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Superkomputer AI w kompaktowej obudowie. MSI prezentuje EdgeXpert MS-C931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wprowadza na rynek EdgeXpert MS-C931 - kompaktowy superkomputer AI bazujący na platformie NVIDIA DGX™ Spark z rewolucyjną architekturą Grace Blackwell.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EdgeXpert MS-C931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desktopowy superkomputer AI, który redefiniuje obliczenia związane ze sztuczną inteligencją. Urządzenie łączy moc przemysłowych systemów AI z kompaktową formą gotową do pracy biurowej, oferując programistom, naukowcom AI oraz analitykom danych możliwość lokalnego rozwijania i uruchamiania zaawansowanych modeli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Petaflopowa moc w desktopowej obudowie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 EdgeXpert MS-C931 wyposażony jest w najnowocześniejszy superchip NVIDIA® GB10 Grace Blackwell - tę samą potężną jednostkę, która napędza kompaktowe superkomputery z serii NVIDIA DGX™ Spark. Urządzenie oferuje imponującą wydajność 1000 AI TOPS (FP4), dostarczając moc obliczeniową na poziomie petaflopa w obudowie o wymiarach zaledwie 151 x 151 x 52 mm i masie 1,2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76px; height:2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Przełomowa architektura obliczeniowa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Sercem uurządzenia jest architektura NVIDIA® Grace Blackwell, łącząca procesor graficzny NVIDIA Blackwell z 20-rdzeniowym procesorem ARM (10 Cortex-X925 + 10 Cortex-A725). Technologia NVLink®-C2C zapewnia ujednolicony model pamięci CPU+GPU o przepustowości nawet pięciokrotnie wyższej niż standardowa magistrala PCIe 5.0, gwarantując ultraszybki dostęp do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System dysponuje 128 GB zunifikowanej pamięci systemowej LPDDR5x o przepustowości 273 GB/s, co zapewnia pojemność niezbędną do efektywnego opracowywania modeli, szybkiego przeprowadzania eksperymentów i wysokowydajnego wnioskowania.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Lokalne uruchamianie dużych modeli językowych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EdgeXpert MS-C931 umożliwia lokalne uruchamianie modeli LLM, zapewniając bezpieczeństwo danych, niskie opóźnienia, kontrolę kosztów oraz spójność pełnego przepływu pracy AI – od prototypowania, przez dostrajanie, aż po wnioskowanie. Dzięki kartom sieciowym NVIDIA ConnectX-7, dwa systemy MS-C931 mogą ze sobą współpracować, obsługując modele AI o maksymalnie 405 miliardach parametrów.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Płynna skalowalność od desktopa do chmury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Urządzenie wykorzystuje architekturę oprogramowania NVIDIA AI, umożliwiając bezproblemowe skalowanie modeli z komputera do chmury obsługiwanej przez systemy NVIDIA DGX™ oraz inne centra danych napędzane przez rozwiązania NVIDIA®.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Wszechstronne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EdgeXpert MS-C931 stanowi idealną platformę do tworzenia aplikacji brzegowych z wykorzystaniem frameworków NVIDIA®,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Isaac</w:t>
      </w:r>
      <w:r>
        <w:rPr>
          <w:rFonts w:ascii="calibri" w:hAnsi="calibri" w:eastAsia="calibri" w:cs="calibri"/>
          <w:sz w:val="24"/>
          <w:szCs w:val="24"/>
        </w:rPr>
        <w:t xml:space="preserve"> – dla robotyki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Holoscan</w:t>
      </w:r>
      <w:r>
        <w:rPr>
          <w:rFonts w:ascii="calibri" w:hAnsi="calibri" w:eastAsia="calibri" w:cs="calibri"/>
          <w:sz w:val="24"/>
          <w:szCs w:val="24"/>
        </w:rPr>
        <w:t xml:space="preserve"> – dla urządzeń medycznych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Riva</w:t>
      </w:r>
      <w:r>
        <w:rPr>
          <w:rFonts w:ascii="calibri" w:hAnsi="calibri" w:eastAsia="calibri" w:cs="calibri"/>
          <w:sz w:val="24"/>
          <w:szCs w:val="24"/>
        </w:rPr>
        <w:t xml:space="preserve"> – dla handlu detalicznego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Metropolis</w:t>
      </w:r>
      <w:r>
        <w:rPr>
          <w:rFonts w:ascii="calibri" w:hAnsi="calibri" w:eastAsia="calibri" w:cs="calibri"/>
          <w:sz w:val="24"/>
          <w:szCs w:val="24"/>
        </w:rPr>
        <w:t xml:space="preserve"> – dla inteligentnych miast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53px; height:42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Kompletne rozwiązanie gotowe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dostarczany jest jako kompletne rozwiązanie obejmujące sprzęt, system operacyjny NVIDIA DGX™ OS oraz oprogramowanie. EdgeXpert MS-C931 oferuje bogate wyposażenie w porty: 4x USB 3.2 Type-C, złącze RJ-45 10 GbE, HDMI 2.1a, WiFi 7 oraz Bluetooth 5.3. Pamięć masowa dostępna jest w konfiguracjach 1 TB lub 4 TB NVMe M.2 z funkcją samoszyfrowania.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EdgeXpert MS-C931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szczególnie polepszyć pracę: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 ds. analizy danych i programistów AI</w:t>
      </w:r>
      <w:r>
        <w:rPr>
          <w:rFonts w:ascii="calibri" w:hAnsi="calibri" w:eastAsia="calibri" w:cs="calibri"/>
          <w:sz w:val="24"/>
          <w:szCs w:val="24"/>
        </w:rPr>
        <w:t xml:space="preserve"> (tworzenie i dostosowywanie modeli AI z możliwością łatwej migracji do firmowego centrum danych);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Środowisk akademickich</w:t>
      </w:r>
      <w:r>
        <w:rPr>
          <w:rFonts w:ascii="calibri" w:hAnsi="calibri" w:eastAsia="calibri" w:cs="calibri"/>
          <w:sz w:val="24"/>
          <w:szCs w:val="24"/>
        </w:rPr>
        <w:t xml:space="preserve"> (prowadzenie zajęć z zakresu trenowania AI w laboratoriach i salach lekcyjnych);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Niezależnych programistów AI</w:t>
      </w:r>
      <w:r>
        <w:rPr>
          <w:rFonts w:ascii="calibri" w:hAnsi="calibri" w:eastAsia="calibri" w:cs="calibri"/>
          <w:sz w:val="24"/>
          <w:szCs w:val="24"/>
        </w:rPr>
        <w:t xml:space="preserve"> (eksperymentowanie z precyzyjnym dostrajaniem modeli i testowanie lokalnych asystentów AI).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Komputer można zamawiać na Media Expert i w x-kom.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detaliczna: 19 999 zł, premiera w Polsce: grudzień 2025.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Landing/EdgeXpert-MS-C931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2026-07-06T03:50:55+02:00</dcterms:created>
  <dcterms:modified xsi:type="dcterms:W3CDTF">2026-07-06T03:50:55+02:00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