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 wydajność z MSI! Zgarnij doładowanie Steam w nowej promocji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MSI, światowy lider w dziedzinie sprzętu gamingowego, ogłasza rozpoczęcie nowej promocji. Gracze i entuzjaści technologii zostają w niej zaproszeni do sprawdzenia najwyższej klasy wydajności oferowanej przez monitory MSI MPG z matrycą QD-OLED.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tylko okazja do odkrycia przewagi technologicznej, jaką daje linia MSI Performance Gaming (MPG), ale także możliwość otrzymania 100 dolarów w postaci kodu doładowującego do portfela Steam. By go otrzymać, wystarczy przejść przez kilka prostych kroków. Promocja jest dla Ciebie, jeśli </w:t>
      </w:r>
      <w:r>
        <w:rPr>
          <w:rFonts w:ascii="calibri" w:hAnsi="calibri" w:eastAsia="calibri" w:cs="calibri"/>
          <w:sz w:val="24"/>
          <w:szCs w:val="24"/>
          <w:b/>
        </w:rPr>
        <w:t xml:space="preserve">wcześniej kupiłeś lub już posiadasz</w:t>
      </w:r>
      <w:r>
        <w:rPr>
          <w:rFonts w:ascii="calibri" w:hAnsi="calibri" w:eastAsia="calibri" w:cs="calibri"/>
          <w:sz w:val="24"/>
          <w:szCs w:val="24"/>
        </w:rPr>
        <w:t xml:space="preserve"> jeden z produktów objętych promocją, takich jak (pełna lista produktów kwalifikujących się –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stronie promocji</w:t>
        </w:r>
      </w:hyperlink>
      <w:r>
        <w:rPr>
          <w:rFonts w:ascii="calibri" w:hAnsi="calibri" w:eastAsia="calibri" w:cs="calibri"/>
          <w:sz w:val="24"/>
          <w:szCs w:val="24"/>
        </w:rPr>
        <w:t xml:space="preserve">):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gamingowy monitor QD-OLED lub 4K LCD,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desktop gamingowy,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karta graficzna,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płyta główna MSI.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Dokup kwalifikujący się monitor - wybierz dowolny model MSI MPG QD-OLED Gaming Monitor objęty promocją.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Odbierz nagrodę - wprowadź dane zakupu w systemie MSI Member Center, a po pozytywnej weryfikacji otrzymasz kod Steam o wartości 100 USD!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promocji, lista modeli objętych kampanią oraz formularz zgłoszeniowy dostępne są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promocji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Monitory MPG QD-OLED to połączenie intensywnych kolorów, ultra-wysokiego kontrastu i płynnego odświeżania, które gwarantują wciągające, dynamiczne i niezwykle responsywne doświadczenia w grach. Technologia QD-OLED to przyszłość obrazu, teraz dostępna dla każdego gracza.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MPG to wyraz dążenia MSI do redefinicji standardów jakości w gamingu. Niezależnie od tego, czy właśnie ulepszasz swój sprzęt, czy jesteś lojalnym fanem marki - ta promocja jest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.msi.com/Promotion/enhance-the-performance-with-a-visual-upgrade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2026-08-24T04:40:39+02:00</dcterms:created>
  <dcterms:modified xsi:type="dcterms:W3CDTF">2026-08-24T04:40:39+02:00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