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Zwiększ wydajność z MSI! Zgarnij doładowanie Steam w nowej promocji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MSI, światowy lider w dziedzinie sprzętu gamingowego, ogłasza rozpoczęcie nowej promocji. Gracze i entuzjaści technologii zostają w niej zaproszeni do sprawdzenia najwyższej klasy wydajności oferowanej przez monitory MSI MPG z matrycą QD-OLED.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tylko okazja do odkrycia przewagi technologicznej, jaką daje linia MSI Performance Gaming (MPG), ale także możliwość otrzymania 100 dolarów w postaci kodu doładowującego do portfela Steam. By go otrzymać, wystarczy przejść przez kilka prostych kroków. Promocja jest dla Ciebie, jeśli </w:t>
      </w:r>
      <w:r>
        <w:rPr>
          <w:rFonts w:ascii="calibri" w:hAnsi="calibri" w:eastAsia="calibri" w:cs="calibri"/>
          <w:sz w:val="24"/>
          <w:szCs w:val="24"/>
          <w:b/>
        </w:rPr>
        <w:t xml:space="preserve">wcześniej kupiłeś lub już posiadasz</w:t>
      </w:r>
      <w:r>
        <w:rPr>
          <w:rFonts w:ascii="calibri" w:hAnsi="calibri" w:eastAsia="calibri" w:cs="calibri"/>
          <w:sz w:val="24"/>
          <w:szCs w:val="24"/>
        </w:rPr>
        <w:t xml:space="preserve"> jeden z produktów objętych promocją, takich jak (pełna lista produktów kwalifikujących się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promocji</w:t>
        </w:r>
      </w:hyperlink>
      <w:r>
        <w:rPr>
          <w:rFonts w:ascii="calibri" w:hAnsi="calibri" w:eastAsia="calibri" w:cs="calibri"/>
          <w:sz w:val="24"/>
          <w:szCs w:val="24"/>
        </w:rPr>
        <w:t xml:space="preserve">):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gamingowy monitor QD-OLED lub 4K LCD,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desktop gamingowy,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karta graficzna,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płyta główna MSI.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Dokup kwalifikujący się monitor - wybierz dowolny model MSI MPG QD-OLED Gaming Monitor objęty promocją.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Odbierz nagrodę - wprowadź dane zakupu w systemie MSI Member Center, a po pozytywnej weryfikacji otrzymasz kod Steam o wartości 100 USD!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promocji, lista modeli objętych kampanią oraz formularz zgłoszeniowy dostępne są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promocji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MPG QD-OLED to połączenie intensywnych kolorów, ultra-wysokiego kontrastu i płynnego odświeżania, które gwarantują wciągające, dynamiczne i niezwykle responsywne doświadczenia w grach. Technologia QD-OLED to przyszłość obrazu, teraz dostępna dla każdego gracza.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MPG to wyraz dążenia MSI do redefinicji standardów jakości w gamingu. Niezależnie od tego, czy właśnie ulepszasz swój sprzęt, czy jesteś lojalnym fanem marki - ta promocja jest dla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romotion/enhance-the-performance-with-a-visual-upgrade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2026-10-12T03:10:42+02:00</dcterms:created>
  <dcterms:modified xsi:type="dcterms:W3CDTF">2026-10-12T03:10:42+02:00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