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rozpoczyna akcję „Back to School”. Kupujesz laptopa i otrzymujesz nawet 400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sierpnia 2025 roku rusza nowa ogólnopolska kampania promocyjna marki MSI pod hasłem „Back to School”, skierowana do wszystkich, którzy planują w najbliższym czasie zakup nowego laptopa przed rozpoczęciem roku szkolnego lub akademickiego.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potrwa do 28 września i obejmuje wybrane modele laptopów z kartami graficznymi NVIDIA GeForce RTX 50 oraz RTX 4060, oferując użytkownikom doskonałą wydajność, niezbędną do nauki, pracy i gamingu.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Mocny sprzęt i mocne 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nowoczesnym podzespołom, wysokiej jakości wykonania i atrakcyjnym benefitom, laptopy MSI stanowią idealny wybór dla uczniów, studentów i graczy.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Wartym podkreślenia elementem promocji jest nagroda za opinię - każdy klient, który po zakupie laptopa wystawi recenzję i oznaczy ją hashtagiem #GramZMSI, otrzyma czek BLIK lub voucher do Pyszne.pl o wartości nawet 400 zł. Co ważne, użytkownik sam decyduje, którą formę nagrody wybiera.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modele biorące udział w akcji: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536px; height:4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Cyborg 15 A13VF</w:t>
      </w:r>
      <w:r>
        <w:rPr>
          <w:rFonts w:ascii="calibri" w:hAnsi="calibri" w:eastAsia="calibri" w:cs="calibri"/>
          <w:sz w:val="24"/>
          <w:szCs w:val="24"/>
        </w:rPr>
        <w:t xml:space="preserve"> to laptop stworzony z myślą o graczach, którzy cenią moc i styl. Oferuje 8-rdzeniowy procesor Intel Core i5-13420H, grafikę RTX 4060 oraz ekran 144 Hz, co zapewnia płynność i dynamikę rozgrywki. Szybki dysk SSD i 16 GB RAM gwarantują sprawne działanie, a chłodzenie Cooler Boost utrzymuje wysoką wydajność.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partnera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77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Katana 17 B13VFK-1053PL</w:t>
      </w:r>
      <w:r>
        <w:rPr>
          <w:rFonts w:ascii="calibri" w:hAnsi="calibri" w:eastAsia="calibri" w:cs="calibri"/>
          <w:sz w:val="24"/>
          <w:szCs w:val="24"/>
        </w:rPr>
        <w:t xml:space="preserve"> to 17,3-calowy laptop gamingowy z ekranem FHD 144 Hz, procesorem Intel Core i7-13620H i grafiką RTX 4060. Oferuje wyjątkową płynność, moc i realizm dzięki technologii DLSS 3, przełącznikowi MUX i szybkiemu SSD 1 TB. System chłodzenia Cooler Boost 5 i 4-strefowe podświetlenie klawiatury dopełniają obraz tego kompletnego, potężnego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partnera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9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Katana A15 AI B8VF-487XPL</w:t>
      </w:r>
      <w:r>
        <w:rPr>
          <w:rFonts w:ascii="calibri" w:hAnsi="calibri" w:eastAsia="calibri" w:cs="calibri"/>
          <w:sz w:val="24"/>
          <w:szCs w:val="24"/>
        </w:rPr>
        <w:t xml:space="preserve"> łączy wydajność AMD Ryzen 7 z grafiką RTX 4060 i ekranem 144 Hz, oferując płynność w grach i pracy. Technologia MSI Intelligent automatycznie optymalizuje działanie, a Cooler Boost 5 zapewnia skuteczne chłodzenie. Klawiatura RGB, Wi-Fi 6E i AI-ready GPU czynią go wszechstronnym narzędziem do grania i tworzenia.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partnera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47px; height:58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Vector 16 HX AI A2XWIG-405PL</w:t>
      </w:r>
      <w:r>
        <w:rPr>
          <w:rFonts w:ascii="calibri" w:hAnsi="calibri" w:eastAsia="calibri" w:cs="calibri"/>
          <w:sz w:val="24"/>
          <w:szCs w:val="24"/>
        </w:rPr>
        <w:t xml:space="preserve"> to potężna maszyna z procesorem Intel Core Ultra 9 i grafiką RTX 5080, stworzona dla graczy i profesjonalistów potrzebujących dużej mocy obliczeniowej. Ekran QHD+ 240 Hz, technologia OverBoost Ultra (do 240W), chłodzenie Cooler Boost 5 i Wi-Fi 7 gwarantują najwyższą wydajność, płynność i stabilność - zarówno w grach, jak i wymagających zadaniach.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partnera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Katana 15 HX B14WGK-061XPL</w:t>
      </w:r>
      <w:r>
        <w:rPr>
          <w:rFonts w:ascii="calibri" w:hAnsi="calibri" w:eastAsia="calibri" w:cs="calibri"/>
          <w:sz w:val="24"/>
          <w:szCs w:val="24"/>
        </w:rPr>
        <w:t xml:space="preserve"> z procesorem Intel Core i7-14650HX i grafiką RTX 5070 GDDR7 to gamingowy laptop nowej generacji. Wyświetlacz WQXGA 165 Hz zapewnia wyjątkową płynność, a technologia DLSS 4 i Ray Tracing przenoszą grafikę na wyższy poziom. Z szybkim SSD 1 TB i łącznością Wi-Fi 6E jest to sprzęt gotowy na każde wyzwanie.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partnera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670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Katana 15 B13VFK-2041PL</w:t>
      </w:r>
      <w:r>
        <w:rPr>
          <w:rFonts w:ascii="calibri" w:hAnsi="calibri" w:eastAsia="calibri" w:cs="calibri"/>
          <w:sz w:val="24"/>
          <w:szCs w:val="24"/>
        </w:rPr>
        <w:t xml:space="preserve"> łączy procesor Intel Core i7 13. generacji z grafiką RTX 4060 dla płynnej rozgrywki i wyjątkowej wydajności. Ekran 144 Hz, podświetlana klawiatura 4-Zone RGB i system chłodzenia Cooler Boost 5 zapewniają komfort nawet podczas intensywnego grania. Szybki SSD i pamięć DDR5 gwarantują błyskawiczną responsywność.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partnera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Podwójna korzyść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Szczegóły promocji, pełna lista modeli oraz regulamin dostępne są na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 nabyciu modelu laptopa objętego promocją należy go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zarejestrować na osobnej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wraz z załączeniem swojej recenzji. Niedługo potem uczestnicy otrzymają wybraną przez siebie formę nagrody.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it.ly/A13VF-1834PL_BTS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bit.ly/B13VFK-1053PL_BTS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bit.ly/B8VF-487XPL_BTS" TargetMode="External"/><Relationship Id="rId14" Type="http://schemas.openxmlformats.org/officeDocument/2006/relationships/image" Target="media/section_image5.png"/><Relationship Id="rId15" Type="http://schemas.openxmlformats.org/officeDocument/2006/relationships/hyperlink" Target="https://bit.ly/16_HX_AI_A2XWIG-405PL_BTS" TargetMode="External"/><Relationship Id="rId16" Type="http://schemas.openxmlformats.org/officeDocument/2006/relationships/image" Target="media/section_image6.jpg"/><Relationship Id="rId17" Type="http://schemas.openxmlformats.org/officeDocument/2006/relationships/hyperlink" Target="https://bit.ly/B14WGK-061XPL_BTS" TargetMode="External"/><Relationship Id="rId18" Type="http://schemas.openxmlformats.org/officeDocument/2006/relationships/image" Target="media/section_image7.jpg"/><Relationship Id="rId19" Type="http://schemas.openxmlformats.org/officeDocument/2006/relationships/hyperlink" Target="https://bit.ly/B13VFK-2041PL_BTS" TargetMode="External"/><Relationship Id="rId20" Type="http://schemas.openxmlformats.org/officeDocument/2006/relationships/hyperlink" Target="https://pl.msi.com/Promotion/Back_To_School_2025/nb" TargetMode="External"/><Relationship Id="rId21" Type="http://schemas.openxmlformats.org/officeDocument/2006/relationships/hyperlink" Target="https://msipromocje.pl/promocje/backtoscho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2026-03-09T23:19:40+01:00</dcterms:created>
  <dcterms:modified xsi:type="dcterms:W3CDTF">2026-03-09T23:19:40+01:00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